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82462" w14:textId="77777777" w:rsidR="00607379" w:rsidRPr="00437178" w:rsidRDefault="00607379" w:rsidP="003546B4">
      <w:pPr>
        <w:pStyle w:val="Default"/>
        <w:rPr>
          <w:rFonts w:ascii="Arial" w:hAnsi="Arial" w:cs="Arial"/>
          <w:sz w:val="22"/>
          <w:szCs w:val="22"/>
        </w:rPr>
      </w:pPr>
    </w:p>
    <w:p w14:paraId="5978DA77" w14:textId="10731571" w:rsidR="00607379" w:rsidRPr="00437178" w:rsidRDefault="00607379" w:rsidP="003546B4">
      <w:pPr>
        <w:pStyle w:val="Pa1"/>
        <w:spacing w:line="240" w:lineRule="auto"/>
        <w:rPr>
          <w:rStyle w:val="A1"/>
          <w:rFonts w:ascii="Arial" w:hAnsi="Arial" w:cs="Arial"/>
        </w:rPr>
      </w:pPr>
      <w:r w:rsidRPr="00437178">
        <w:rPr>
          <w:rStyle w:val="A1"/>
          <w:rFonts w:ascii="Arial" w:hAnsi="Arial" w:cs="Arial"/>
        </w:rPr>
        <w:t>Access Living is a disability service and advocacy organization based in Chicago. Since 1980, our organization has been challenging disability stereotypes, protecting civil rights, and championing social reforms to create an accessible and inclusive society for disabled people to live self-directed lives of their choosing.</w:t>
      </w:r>
    </w:p>
    <w:p w14:paraId="69CB713F" w14:textId="77777777" w:rsidR="00806E45" w:rsidRPr="00437178" w:rsidRDefault="00806E45" w:rsidP="003546B4">
      <w:pPr>
        <w:pStyle w:val="Default"/>
        <w:rPr>
          <w:rFonts w:ascii="Arial" w:hAnsi="Arial" w:cs="Arial"/>
          <w:sz w:val="22"/>
          <w:szCs w:val="22"/>
        </w:rPr>
      </w:pPr>
    </w:p>
    <w:p w14:paraId="0C61DB74" w14:textId="77777777" w:rsidR="00607379" w:rsidRPr="00437178" w:rsidRDefault="00607379" w:rsidP="003546B4">
      <w:pPr>
        <w:pStyle w:val="Pa0"/>
        <w:spacing w:line="240" w:lineRule="auto"/>
        <w:rPr>
          <w:rFonts w:ascii="Arial" w:hAnsi="Arial" w:cs="Arial"/>
          <w:color w:val="000000"/>
          <w:sz w:val="22"/>
          <w:szCs w:val="22"/>
        </w:rPr>
      </w:pPr>
      <w:r w:rsidRPr="00437178">
        <w:rPr>
          <w:rStyle w:val="A1"/>
          <w:rFonts w:ascii="Arial" w:hAnsi="Arial" w:cs="Arial"/>
        </w:rPr>
        <w:t xml:space="preserve">We offer vital services and </w:t>
      </w:r>
      <w:proofErr w:type="gramStart"/>
      <w:r w:rsidRPr="00437178">
        <w:rPr>
          <w:rStyle w:val="A1"/>
          <w:rFonts w:ascii="Arial" w:hAnsi="Arial" w:cs="Arial"/>
        </w:rPr>
        <w:t>supports</w:t>
      </w:r>
      <w:proofErr w:type="gramEnd"/>
      <w:r w:rsidRPr="00437178">
        <w:rPr>
          <w:rStyle w:val="A1"/>
          <w:rFonts w:ascii="Arial" w:hAnsi="Arial" w:cs="Arial"/>
        </w:rPr>
        <w:t xml:space="preserve"> for Chicagoans with disabilities, as well as consulting services to companies and nonprofits to help make their business practices more inclusive. We are a Center for Independent Living, and </w:t>
      </w:r>
      <w:proofErr w:type="gramStart"/>
      <w:r w:rsidRPr="00437178">
        <w:rPr>
          <w:rStyle w:val="A1"/>
          <w:rFonts w:ascii="Arial" w:hAnsi="Arial" w:cs="Arial"/>
        </w:rPr>
        <w:t>the majority of</w:t>
      </w:r>
      <w:proofErr w:type="gramEnd"/>
      <w:r w:rsidRPr="00437178">
        <w:rPr>
          <w:rStyle w:val="A1"/>
          <w:rFonts w:ascii="Arial" w:hAnsi="Arial" w:cs="Arial"/>
        </w:rPr>
        <w:t xml:space="preserve"> our staff and board are people with disabilities. </w:t>
      </w:r>
    </w:p>
    <w:p w14:paraId="6E8DF5F2" w14:textId="77777777" w:rsidR="00607379" w:rsidRPr="00437178" w:rsidRDefault="00607379" w:rsidP="003546B4">
      <w:pPr>
        <w:pStyle w:val="Pa0"/>
        <w:spacing w:line="240" w:lineRule="auto"/>
        <w:rPr>
          <w:rStyle w:val="A2"/>
          <w:rFonts w:ascii="Arial" w:hAnsi="Arial" w:cs="Arial"/>
          <w:sz w:val="22"/>
          <w:szCs w:val="22"/>
        </w:rPr>
      </w:pPr>
    </w:p>
    <w:p w14:paraId="212CAAEA" w14:textId="2CC804F6" w:rsidR="00607379" w:rsidRPr="00437178" w:rsidRDefault="00806E45" w:rsidP="003546B4">
      <w:pPr>
        <w:pStyle w:val="Pa0"/>
        <w:spacing w:line="240" w:lineRule="auto"/>
        <w:rPr>
          <w:rFonts w:ascii="Arial" w:hAnsi="Arial" w:cs="Arial"/>
          <w:b/>
          <w:bCs/>
          <w:color w:val="000000" w:themeColor="text1"/>
          <w:sz w:val="28"/>
          <w:szCs w:val="28"/>
          <w:u w:val="single"/>
        </w:rPr>
      </w:pPr>
      <w:r w:rsidRPr="00437178">
        <w:rPr>
          <w:rStyle w:val="A2"/>
          <w:rFonts w:ascii="Arial" w:hAnsi="Arial" w:cs="Arial"/>
          <w:b/>
          <w:bCs/>
          <w:color w:val="000000" w:themeColor="text1"/>
          <w:sz w:val="28"/>
          <w:szCs w:val="28"/>
          <w:u w:val="single"/>
        </w:rPr>
        <w:t>OUR CONSUMERS</w:t>
      </w:r>
    </w:p>
    <w:p w14:paraId="30011D45" w14:textId="77777777" w:rsidR="00607379" w:rsidRPr="00437178" w:rsidRDefault="00607379" w:rsidP="003546B4">
      <w:pPr>
        <w:pStyle w:val="Pa5"/>
        <w:spacing w:line="240" w:lineRule="auto"/>
        <w:rPr>
          <w:rStyle w:val="A4"/>
          <w:rFonts w:ascii="Arial" w:hAnsi="Arial" w:cs="Arial"/>
          <w:sz w:val="22"/>
          <w:szCs w:val="22"/>
        </w:rPr>
      </w:pPr>
    </w:p>
    <w:p w14:paraId="49A58835" w14:textId="1A89CBFC" w:rsidR="00607379" w:rsidRPr="00437178" w:rsidRDefault="00806E45" w:rsidP="003546B4">
      <w:pPr>
        <w:pStyle w:val="Pa5"/>
        <w:spacing w:line="240" w:lineRule="auto"/>
        <w:rPr>
          <w:rFonts w:ascii="Arial" w:hAnsi="Arial" w:cs="Arial"/>
          <w:b/>
          <w:bCs/>
          <w:color w:val="000000"/>
          <w:sz w:val="22"/>
          <w:szCs w:val="22"/>
        </w:rPr>
      </w:pPr>
      <w:r w:rsidRPr="00437178">
        <w:rPr>
          <w:rStyle w:val="A4"/>
          <w:rFonts w:ascii="Arial" w:hAnsi="Arial" w:cs="Arial"/>
          <w:b/>
          <w:bCs/>
          <w:sz w:val="22"/>
          <w:szCs w:val="22"/>
        </w:rPr>
        <w:t>By Disability:</w:t>
      </w:r>
    </w:p>
    <w:p w14:paraId="6E6731BE" w14:textId="508FB214" w:rsidR="00607379" w:rsidRPr="00407826" w:rsidRDefault="00407826" w:rsidP="003546B4">
      <w:pPr>
        <w:pStyle w:val="Pa5"/>
        <w:spacing w:line="240" w:lineRule="auto"/>
        <w:rPr>
          <w:rFonts w:ascii="Arial" w:hAnsi="Arial" w:cs="Arial"/>
          <w:color w:val="000000"/>
          <w:sz w:val="22"/>
          <w:szCs w:val="22"/>
        </w:rPr>
      </w:pPr>
      <w:r>
        <w:rPr>
          <w:rFonts w:ascii="Arial" w:hAnsi="Arial" w:cs="Arial"/>
          <w:color w:val="000000"/>
          <w:sz w:val="22"/>
          <w:szCs w:val="22"/>
        </w:rPr>
        <w:t>(</w:t>
      </w:r>
      <w:r w:rsidR="00607379" w:rsidRPr="00407826">
        <w:rPr>
          <w:rFonts w:ascii="Arial" w:hAnsi="Arial" w:cs="Arial"/>
          <w:color w:val="000000"/>
          <w:sz w:val="22"/>
          <w:szCs w:val="22"/>
        </w:rPr>
        <w:t>some identify with one or more</w:t>
      </w:r>
      <w:r>
        <w:rPr>
          <w:rFonts w:ascii="Arial" w:hAnsi="Arial" w:cs="Arial"/>
          <w:color w:val="000000"/>
          <w:sz w:val="22"/>
          <w:szCs w:val="22"/>
        </w:rPr>
        <w:t>)</w:t>
      </w:r>
    </w:p>
    <w:p w14:paraId="13A3C595" w14:textId="33AF885A" w:rsidR="00607379" w:rsidRPr="00607379" w:rsidRDefault="00607379" w:rsidP="003546B4">
      <w:pPr>
        <w:autoSpaceDE w:val="0"/>
        <w:autoSpaceDN w:val="0"/>
        <w:adjustRightInd w:val="0"/>
        <w:rPr>
          <w:rFonts w:cs="Arial"/>
          <w:color w:val="000000"/>
          <w:sz w:val="22"/>
        </w:rPr>
      </w:pPr>
      <w:r w:rsidRPr="00607379">
        <w:rPr>
          <w:rFonts w:cs="Arial"/>
          <w:color w:val="000000"/>
          <w:sz w:val="22"/>
        </w:rPr>
        <w:t xml:space="preserve">Physical - 45% </w:t>
      </w:r>
    </w:p>
    <w:p w14:paraId="0CDF99CF" w14:textId="3ECA8F78" w:rsidR="00607379" w:rsidRPr="00607379" w:rsidRDefault="00607379" w:rsidP="003546B4">
      <w:pPr>
        <w:autoSpaceDE w:val="0"/>
        <w:autoSpaceDN w:val="0"/>
        <w:adjustRightInd w:val="0"/>
        <w:rPr>
          <w:rFonts w:cs="Arial"/>
          <w:color w:val="000000"/>
          <w:sz w:val="22"/>
        </w:rPr>
      </w:pPr>
      <w:r w:rsidRPr="00607379">
        <w:rPr>
          <w:rFonts w:cs="Arial"/>
          <w:color w:val="000000"/>
          <w:sz w:val="22"/>
        </w:rPr>
        <w:t xml:space="preserve">Vision - 28% </w:t>
      </w:r>
    </w:p>
    <w:p w14:paraId="791C41E8" w14:textId="06F7F09D" w:rsidR="00607379" w:rsidRPr="00607379" w:rsidRDefault="00607379" w:rsidP="003546B4">
      <w:pPr>
        <w:autoSpaceDE w:val="0"/>
        <w:autoSpaceDN w:val="0"/>
        <w:adjustRightInd w:val="0"/>
        <w:rPr>
          <w:rFonts w:cs="Arial"/>
          <w:color w:val="000000"/>
          <w:sz w:val="22"/>
        </w:rPr>
      </w:pPr>
      <w:r w:rsidRPr="00607379">
        <w:rPr>
          <w:rFonts w:cs="Arial"/>
          <w:color w:val="000000"/>
          <w:sz w:val="22"/>
        </w:rPr>
        <w:t xml:space="preserve">Mental/Emotional - 24% </w:t>
      </w:r>
    </w:p>
    <w:p w14:paraId="4C196BD3" w14:textId="70D6620B" w:rsidR="00607379" w:rsidRPr="00607379" w:rsidRDefault="00607379" w:rsidP="003546B4">
      <w:pPr>
        <w:autoSpaceDE w:val="0"/>
        <w:autoSpaceDN w:val="0"/>
        <w:adjustRightInd w:val="0"/>
        <w:rPr>
          <w:rFonts w:cs="Arial"/>
          <w:color w:val="000000"/>
          <w:sz w:val="22"/>
        </w:rPr>
      </w:pPr>
      <w:r w:rsidRPr="00607379">
        <w:rPr>
          <w:rFonts w:cs="Arial"/>
          <w:color w:val="000000"/>
          <w:sz w:val="22"/>
        </w:rPr>
        <w:t xml:space="preserve">Cognitive - 23% </w:t>
      </w:r>
    </w:p>
    <w:p w14:paraId="064A51F3" w14:textId="6B7C23E0" w:rsidR="00607379" w:rsidRPr="00607379" w:rsidRDefault="00607379" w:rsidP="003546B4">
      <w:pPr>
        <w:autoSpaceDE w:val="0"/>
        <w:autoSpaceDN w:val="0"/>
        <w:adjustRightInd w:val="0"/>
        <w:rPr>
          <w:rFonts w:cs="Arial"/>
          <w:color w:val="000000"/>
          <w:sz w:val="22"/>
        </w:rPr>
      </w:pPr>
      <w:r w:rsidRPr="00607379">
        <w:rPr>
          <w:rFonts w:cs="Arial"/>
          <w:color w:val="000000"/>
          <w:sz w:val="22"/>
        </w:rPr>
        <w:t xml:space="preserve">Hearing - 1% </w:t>
      </w:r>
    </w:p>
    <w:p w14:paraId="6CF7155A" w14:textId="1479272A" w:rsidR="00607379" w:rsidRPr="00437178" w:rsidRDefault="00607379" w:rsidP="003546B4">
      <w:pPr>
        <w:pStyle w:val="Pa5"/>
        <w:spacing w:line="240" w:lineRule="auto"/>
        <w:rPr>
          <w:rStyle w:val="A4"/>
          <w:rFonts w:ascii="Arial" w:hAnsi="Arial" w:cs="Arial"/>
          <w:sz w:val="22"/>
          <w:szCs w:val="22"/>
        </w:rPr>
      </w:pPr>
      <w:r w:rsidRPr="00437178">
        <w:rPr>
          <w:rFonts w:ascii="Arial" w:hAnsi="Arial" w:cs="Arial"/>
          <w:color w:val="000000"/>
          <w:sz w:val="22"/>
          <w:szCs w:val="22"/>
        </w:rPr>
        <w:t>Other - 5%</w:t>
      </w:r>
    </w:p>
    <w:p w14:paraId="22A5D7B7" w14:textId="77777777" w:rsidR="00607379" w:rsidRPr="00437178" w:rsidRDefault="00607379" w:rsidP="003546B4">
      <w:pPr>
        <w:pStyle w:val="Pa5"/>
        <w:spacing w:line="240" w:lineRule="auto"/>
        <w:rPr>
          <w:rStyle w:val="A4"/>
          <w:rFonts w:ascii="Arial" w:hAnsi="Arial" w:cs="Arial"/>
          <w:sz w:val="22"/>
          <w:szCs w:val="22"/>
        </w:rPr>
      </w:pPr>
    </w:p>
    <w:p w14:paraId="07EC33B9" w14:textId="12E3375D" w:rsidR="00607379" w:rsidRPr="00437178" w:rsidRDefault="00806E45" w:rsidP="003546B4">
      <w:pPr>
        <w:pStyle w:val="Pa5"/>
        <w:spacing w:line="240" w:lineRule="auto"/>
        <w:rPr>
          <w:rStyle w:val="A5"/>
          <w:rFonts w:ascii="Arial" w:hAnsi="Arial" w:cs="Arial"/>
          <w:color w:val="000000"/>
          <w:sz w:val="22"/>
          <w:szCs w:val="22"/>
        </w:rPr>
      </w:pPr>
      <w:r w:rsidRPr="00437178">
        <w:rPr>
          <w:rStyle w:val="A4"/>
          <w:rFonts w:ascii="Arial" w:hAnsi="Arial" w:cs="Arial"/>
          <w:b/>
          <w:bCs/>
          <w:sz w:val="22"/>
          <w:szCs w:val="22"/>
        </w:rPr>
        <w:t>By Race</w:t>
      </w:r>
      <w:r w:rsidR="00A77FE2" w:rsidRPr="00437178">
        <w:rPr>
          <w:rStyle w:val="A4"/>
          <w:rFonts w:ascii="Arial" w:hAnsi="Arial" w:cs="Arial"/>
          <w:b/>
          <w:bCs/>
          <w:sz w:val="22"/>
          <w:szCs w:val="22"/>
        </w:rPr>
        <w:t>:</w:t>
      </w:r>
    </w:p>
    <w:p w14:paraId="1BD50309" w14:textId="7DD3606B" w:rsidR="000853B2" w:rsidRPr="00437178" w:rsidRDefault="000853B2"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Black or African American - 61% </w:t>
      </w:r>
    </w:p>
    <w:p w14:paraId="55E23700" w14:textId="78940B0C" w:rsidR="000853B2" w:rsidRPr="00437178" w:rsidRDefault="000853B2"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Hispanic/Latinx - 18% </w:t>
      </w:r>
    </w:p>
    <w:p w14:paraId="6264E6D2" w14:textId="6278BA2D" w:rsidR="000853B2" w:rsidRPr="00437178" w:rsidRDefault="000853B2"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White or </w:t>
      </w:r>
      <w:proofErr w:type="spellStart"/>
      <w:r w:rsidRPr="00437178">
        <w:rPr>
          <w:rStyle w:val="A5"/>
          <w:rFonts w:ascii="Arial" w:hAnsi="Arial" w:cs="Arial"/>
          <w:color w:val="000000"/>
          <w:sz w:val="22"/>
          <w:szCs w:val="22"/>
        </w:rPr>
        <w:t>Caucasion</w:t>
      </w:r>
      <w:proofErr w:type="spellEnd"/>
      <w:r w:rsidRPr="00437178">
        <w:rPr>
          <w:rStyle w:val="A5"/>
          <w:rFonts w:ascii="Arial" w:hAnsi="Arial" w:cs="Arial"/>
          <w:color w:val="000000"/>
          <w:sz w:val="22"/>
          <w:szCs w:val="22"/>
        </w:rPr>
        <w:t xml:space="preserve"> - 17% </w:t>
      </w:r>
    </w:p>
    <w:p w14:paraId="53F7EEBD" w14:textId="4C8B4310" w:rsidR="000853B2" w:rsidRPr="00437178" w:rsidRDefault="000853B2"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Asian - 1% </w:t>
      </w:r>
    </w:p>
    <w:p w14:paraId="698EAA70" w14:textId="15989A2D" w:rsidR="000853B2" w:rsidRPr="00437178" w:rsidRDefault="000853B2"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Unknown - 2% </w:t>
      </w:r>
    </w:p>
    <w:p w14:paraId="212D8C77" w14:textId="1A5F7044" w:rsidR="000853B2" w:rsidRPr="00437178" w:rsidRDefault="000853B2"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Two or more - 1% </w:t>
      </w:r>
    </w:p>
    <w:p w14:paraId="68262E8F" w14:textId="77777777" w:rsidR="000853B2" w:rsidRPr="00437178" w:rsidRDefault="000853B2" w:rsidP="003546B4">
      <w:pPr>
        <w:pStyle w:val="Default"/>
        <w:rPr>
          <w:rFonts w:ascii="Arial" w:hAnsi="Arial" w:cs="Arial"/>
          <w:sz w:val="22"/>
          <w:szCs w:val="22"/>
        </w:rPr>
      </w:pPr>
    </w:p>
    <w:p w14:paraId="0B88F0B0" w14:textId="51BC44BE" w:rsidR="00607379" w:rsidRPr="00437178" w:rsidRDefault="00806E45" w:rsidP="003546B4">
      <w:pPr>
        <w:pStyle w:val="Pa5"/>
        <w:spacing w:line="240" w:lineRule="auto"/>
        <w:rPr>
          <w:rFonts w:ascii="Arial" w:hAnsi="Arial" w:cs="Arial"/>
          <w:b/>
          <w:bCs/>
          <w:color w:val="000000"/>
          <w:sz w:val="22"/>
          <w:szCs w:val="22"/>
        </w:rPr>
      </w:pPr>
      <w:r w:rsidRPr="00437178">
        <w:rPr>
          <w:rStyle w:val="A4"/>
          <w:rFonts w:ascii="Arial" w:hAnsi="Arial" w:cs="Arial"/>
          <w:b/>
          <w:bCs/>
          <w:sz w:val="22"/>
          <w:szCs w:val="22"/>
        </w:rPr>
        <w:t>By Age:</w:t>
      </w:r>
    </w:p>
    <w:p w14:paraId="1F86576C" w14:textId="2E6C0862" w:rsidR="00607379" w:rsidRPr="00437178" w:rsidRDefault="00607379"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60 and over - 21% </w:t>
      </w:r>
    </w:p>
    <w:p w14:paraId="7FD488A5" w14:textId="018A5A38" w:rsidR="00607379" w:rsidRPr="00437178" w:rsidRDefault="00607379"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25 to 59 - 49% </w:t>
      </w:r>
    </w:p>
    <w:p w14:paraId="178B2DE9" w14:textId="33B3B5D1" w:rsidR="00607379" w:rsidRPr="00437178" w:rsidRDefault="00607379"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20 to 24 - 10% </w:t>
      </w:r>
    </w:p>
    <w:p w14:paraId="516D02CF" w14:textId="1052D17F" w:rsidR="00607379" w:rsidRPr="00437178" w:rsidRDefault="00607379" w:rsidP="003546B4">
      <w:pPr>
        <w:pStyle w:val="Pa0"/>
        <w:spacing w:line="240" w:lineRule="auto"/>
        <w:rPr>
          <w:rFonts w:ascii="Arial" w:hAnsi="Arial" w:cs="Arial"/>
          <w:color w:val="000000"/>
          <w:sz w:val="22"/>
          <w:szCs w:val="22"/>
        </w:rPr>
      </w:pPr>
      <w:r w:rsidRPr="00437178">
        <w:rPr>
          <w:rStyle w:val="A5"/>
          <w:rFonts w:ascii="Arial" w:hAnsi="Arial" w:cs="Arial"/>
          <w:color w:val="000000"/>
          <w:sz w:val="22"/>
          <w:szCs w:val="22"/>
        </w:rPr>
        <w:t xml:space="preserve">5 to 19 - 15% </w:t>
      </w:r>
    </w:p>
    <w:p w14:paraId="5E119DC2" w14:textId="543BA773" w:rsidR="00607379" w:rsidRPr="00437178" w:rsidRDefault="00607379" w:rsidP="003546B4">
      <w:pPr>
        <w:pStyle w:val="Pa0"/>
        <w:spacing w:line="240" w:lineRule="auto"/>
        <w:rPr>
          <w:rStyle w:val="A5"/>
          <w:rFonts w:ascii="Arial" w:hAnsi="Arial" w:cs="Arial"/>
          <w:color w:val="000000"/>
          <w:sz w:val="22"/>
          <w:szCs w:val="22"/>
        </w:rPr>
      </w:pPr>
      <w:r w:rsidRPr="00437178">
        <w:rPr>
          <w:rStyle w:val="A5"/>
          <w:rFonts w:ascii="Arial" w:hAnsi="Arial" w:cs="Arial"/>
          <w:color w:val="000000"/>
          <w:sz w:val="22"/>
          <w:szCs w:val="22"/>
        </w:rPr>
        <w:t xml:space="preserve">Unknown - 5% </w:t>
      </w:r>
    </w:p>
    <w:p w14:paraId="24BDD654" w14:textId="0EF998A6" w:rsidR="00806E45" w:rsidRPr="00437178" w:rsidRDefault="00806E45" w:rsidP="003546B4">
      <w:pPr>
        <w:rPr>
          <w:rFonts w:cs="Arial"/>
          <w:color w:val="000000"/>
          <w:sz w:val="24"/>
          <w:szCs w:val="24"/>
        </w:rPr>
      </w:pPr>
      <w:r w:rsidRPr="00437178">
        <w:rPr>
          <w:rFonts w:cs="Arial"/>
        </w:rPr>
        <w:br w:type="page"/>
      </w:r>
    </w:p>
    <w:p w14:paraId="31263CCB" w14:textId="77777777" w:rsidR="00011B2E" w:rsidRPr="00011B2E" w:rsidRDefault="00011B2E" w:rsidP="003546B4">
      <w:pPr>
        <w:pStyle w:val="Pa1"/>
        <w:spacing w:line="240" w:lineRule="auto"/>
        <w:rPr>
          <w:rStyle w:val="A2"/>
          <w:rFonts w:ascii="Arial" w:hAnsi="Arial" w:cs="Arial"/>
          <w:b/>
          <w:bCs/>
          <w:color w:val="000000" w:themeColor="text1"/>
          <w:sz w:val="22"/>
          <w:szCs w:val="22"/>
        </w:rPr>
      </w:pPr>
    </w:p>
    <w:p w14:paraId="26F3225D" w14:textId="5230B1EA" w:rsidR="00607379" w:rsidRPr="00437178" w:rsidRDefault="00607379" w:rsidP="003546B4">
      <w:pPr>
        <w:pStyle w:val="Pa1"/>
        <w:spacing w:line="240" w:lineRule="auto"/>
        <w:rPr>
          <w:rFonts w:ascii="Arial" w:hAnsi="Arial" w:cs="Arial"/>
          <w:b/>
          <w:bCs/>
          <w:color w:val="000000" w:themeColor="text1"/>
          <w:sz w:val="28"/>
          <w:szCs w:val="28"/>
        </w:rPr>
      </w:pPr>
      <w:r w:rsidRPr="00437178">
        <w:rPr>
          <w:rStyle w:val="A2"/>
          <w:rFonts w:ascii="Arial" w:hAnsi="Arial" w:cs="Arial"/>
          <w:b/>
          <w:bCs/>
          <w:color w:val="000000" w:themeColor="text1"/>
          <w:sz w:val="28"/>
          <w:szCs w:val="28"/>
        </w:rPr>
        <w:t xml:space="preserve">Access Living: </w:t>
      </w:r>
    </w:p>
    <w:p w14:paraId="587A2426" w14:textId="308883EE" w:rsidR="00607379" w:rsidRPr="00F657F5" w:rsidRDefault="00607379" w:rsidP="003546B4">
      <w:pPr>
        <w:pStyle w:val="Pa3"/>
        <w:numPr>
          <w:ilvl w:val="0"/>
          <w:numId w:val="1"/>
        </w:numPr>
        <w:spacing w:line="240" w:lineRule="auto"/>
        <w:rPr>
          <w:rFonts w:ascii="Arial" w:hAnsi="Arial" w:cs="Arial"/>
          <w:color w:val="000000" w:themeColor="text1"/>
          <w:sz w:val="22"/>
          <w:szCs w:val="22"/>
        </w:rPr>
      </w:pPr>
      <w:r w:rsidRPr="00F657F5">
        <w:rPr>
          <w:rStyle w:val="A1"/>
          <w:rFonts w:ascii="Arial" w:hAnsi="Arial" w:cs="Arial"/>
          <w:color w:val="000000" w:themeColor="text1"/>
        </w:rPr>
        <w:t xml:space="preserve">Responded to </w:t>
      </w:r>
      <w:r w:rsidRPr="00A35D42">
        <w:rPr>
          <w:rStyle w:val="A1"/>
          <w:rFonts w:ascii="Arial" w:hAnsi="Arial" w:cs="Arial"/>
          <w:b/>
          <w:bCs/>
          <w:color w:val="000000" w:themeColor="text1"/>
        </w:rPr>
        <w:t>11,151</w:t>
      </w:r>
      <w:r w:rsidRPr="00F657F5">
        <w:rPr>
          <w:rStyle w:val="A1"/>
          <w:rFonts w:ascii="Arial" w:hAnsi="Arial" w:cs="Arial"/>
          <w:color w:val="000000" w:themeColor="text1"/>
        </w:rPr>
        <w:t xml:space="preserve"> calls from people with disabilities needing support services. </w:t>
      </w:r>
    </w:p>
    <w:p w14:paraId="60C9A1E4" w14:textId="4D8A096C" w:rsidR="00607379" w:rsidRPr="00F657F5" w:rsidRDefault="00607379" w:rsidP="003546B4">
      <w:pPr>
        <w:pStyle w:val="Pa3"/>
        <w:numPr>
          <w:ilvl w:val="0"/>
          <w:numId w:val="1"/>
        </w:numPr>
        <w:spacing w:line="240" w:lineRule="auto"/>
        <w:rPr>
          <w:rFonts w:ascii="Arial" w:hAnsi="Arial" w:cs="Arial"/>
          <w:color w:val="000000" w:themeColor="text1"/>
          <w:sz w:val="22"/>
          <w:szCs w:val="22"/>
        </w:rPr>
      </w:pPr>
      <w:r w:rsidRPr="00F657F5">
        <w:rPr>
          <w:rStyle w:val="A1"/>
          <w:rFonts w:ascii="Arial" w:hAnsi="Arial" w:cs="Arial"/>
          <w:color w:val="000000" w:themeColor="text1"/>
        </w:rPr>
        <w:t xml:space="preserve">Reached over </w:t>
      </w:r>
      <w:r w:rsidRPr="00A35D42">
        <w:rPr>
          <w:rStyle w:val="A1"/>
          <w:rFonts w:ascii="Arial" w:hAnsi="Arial" w:cs="Arial"/>
          <w:b/>
          <w:bCs/>
          <w:color w:val="000000" w:themeColor="text1"/>
        </w:rPr>
        <w:t>2,000</w:t>
      </w:r>
      <w:r w:rsidRPr="00F657F5">
        <w:rPr>
          <w:rStyle w:val="A1"/>
          <w:rFonts w:ascii="Arial" w:hAnsi="Arial" w:cs="Arial"/>
          <w:color w:val="000000" w:themeColor="text1"/>
        </w:rPr>
        <w:t xml:space="preserve"> employees through the Disability Inclusion Institute which provides customized training to employees in the non-profit, government, and corporate sectors on how to be more disability inclusive in hiring, retention and workplace accessibility. </w:t>
      </w:r>
    </w:p>
    <w:p w14:paraId="32548ABC" w14:textId="60EBB64C" w:rsidR="00607379" w:rsidRPr="00F657F5" w:rsidRDefault="00607379" w:rsidP="003546B4">
      <w:pPr>
        <w:pStyle w:val="Pa3"/>
        <w:numPr>
          <w:ilvl w:val="0"/>
          <w:numId w:val="1"/>
        </w:numPr>
        <w:spacing w:line="240" w:lineRule="auto"/>
        <w:rPr>
          <w:rFonts w:ascii="Arial" w:hAnsi="Arial" w:cs="Arial"/>
          <w:color w:val="000000" w:themeColor="text1"/>
          <w:sz w:val="22"/>
          <w:szCs w:val="22"/>
        </w:rPr>
      </w:pPr>
      <w:r w:rsidRPr="00F657F5">
        <w:rPr>
          <w:rStyle w:val="A1"/>
          <w:rFonts w:ascii="Arial" w:hAnsi="Arial" w:cs="Arial"/>
          <w:color w:val="000000" w:themeColor="text1"/>
        </w:rPr>
        <w:t xml:space="preserve">Assisted </w:t>
      </w:r>
      <w:r w:rsidRPr="00A35D42">
        <w:rPr>
          <w:rStyle w:val="A1"/>
          <w:rFonts w:ascii="Arial" w:hAnsi="Arial" w:cs="Arial"/>
          <w:b/>
          <w:bCs/>
          <w:color w:val="000000" w:themeColor="text1"/>
        </w:rPr>
        <w:t>299</w:t>
      </w:r>
      <w:r w:rsidRPr="00F657F5">
        <w:rPr>
          <w:rStyle w:val="A1"/>
          <w:rFonts w:ascii="Arial" w:hAnsi="Arial" w:cs="Arial"/>
          <w:color w:val="000000" w:themeColor="text1"/>
        </w:rPr>
        <w:t xml:space="preserve"> people with housing needs</w:t>
      </w:r>
      <w:r w:rsidR="00485518">
        <w:rPr>
          <w:rStyle w:val="A1"/>
          <w:rFonts w:ascii="Arial" w:hAnsi="Arial" w:cs="Arial"/>
          <w:color w:val="000000" w:themeColor="text1"/>
        </w:rPr>
        <w:t>.</w:t>
      </w:r>
    </w:p>
    <w:p w14:paraId="705B1F24" w14:textId="74BD4263" w:rsidR="00607379" w:rsidRPr="00F657F5" w:rsidRDefault="00607379" w:rsidP="003546B4">
      <w:pPr>
        <w:pStyle w:val="Pa3"/>
        <w:numPr>
          <w:ilvl w:val="0"/>
          <w:numId w:val="1"/>
        </w:numPr>
        <w:spacing w:line="240" w:lineRule="auto"/>
        <w:rPr>
          <w:rFonts w:ascii="Arial" w:hAnsi="Arial" w:cs="Arial"/>
          <w:color w:val="000000" w:themeColor="text1"/>
          <w:sz w:val="22"/>
          <w:szCs w:val="22"/>
        </w:rPr>
      </w:pPr>
      <w:r w:rsidRPr="00F657F5">
        <w:rPr>
          <w:rStyle w:val="A1"/>
          <w:rFonts w:ascii="Arial" w:hAnsi="Arial" w:cs="Arial"/>
          <w:color w:val="000000" w:themeColor="text1"/>
        </w:rPr>
        <w:t xml:space="preserve">Prepared </w:t>
      </w:r>
      <w:r w:rsidRPr="00A35D42">
        <w:rPr>
          <w:rStyle w:val="A1"/>
          <w:rFonts w:ascii="Arial" w:hAnsi="Arial" w:cs="Arial"/>
          <w:b/>
          <w:bCs/>
          <w:color w:val="000000" w:themeColor="text1"/>
        </w:rPr>
        <w:t>164</w:t>
      </w:r>
      <w:r w:rsidRPr="00F657F5">
        <w:rPr>
          <w:rStyle w:val="A1"/>
          <w:rFonts w:ascii="Arial" w:hAnsi="Arial" w:cs="Arial"/>
          <w:color w:val="000000" w:themeColor="text1"/>
        </w:rPr>
        <w:t xml:space="preserve"> high school youth with disabilities at </w:t>
      </w:r>
      <w:r w:rsidRPr="00BB3EAC">
        <w:rPr>
          <w:rStyle w:val="A1"/>
          <w:rFonts w:ascii="Arial" w:hAnsi="Arial" w:cs="Arial"/>
          <w:color w:val="000000" w:themeColor="text1"/>
        </w:rPr>
        <w:t>16</w:t>
      </w:r>
      <w:r w:rsidRPr="00F657F5">
        <w:rPr>
          <w:rStyle w:val="A1"/>
          <w:rFonts w:ascii="Arial" w:hAnsi="Arial" w:cs="Arial"/>
          <w:color w:val="000000" w:themeColor="text1"/>
        </w:rPr>
        <w:t xml:space="preserve"> Chicago Public high schools to transition into higher education or the workforce through our youth leadership </w:t>
      </w:r>
      <w:proofErr w:type="gramStart"/>
      <w:r w:rsidRPr="00F657F5">
        <w:rPr>
          <w:rStyle w:val="A1"/>
          <w:rFonts w:ascii="Arial" w:hAnsi="Arial" w:cs="Arial"/>
          <w:color w:val="000000" w:themeColor="text1"/>
        </w:rPr>
        <w:t>trainings</w:t>
      </w:r>
      <w:proofErr w:type="gramEnd"/>
      <w:r w:rsidRPr="00F657F5">
        <w:rPr>
          <w:rStyle w:val="A1"/>
          <w:rFonts w:ascii="Arial" w:hAnsi="Arial" w:cs="Arial"/>
          <w:color w:val="000000" w:themeColor="text1"/>
        </w:rPr>
        <w:t xml:space="preserve"> and supports. </w:t>
      </w:r>
    </w:p>
    <w:p w14:paraId="72C6A7E7" w14:textId="1BA8CEE5" w:rsidR="00607379" w:rsidRPr="00F657F5" w:rsidRDefault="00607379" w:rsidP="003546B4">
      <w:pPr>
        <w:pStyle w:val="Pa3"/>
        <w:numPr>
          <w:ilvl w:val="0"/>
          <w:numId w:val="1"/>
        </w:numPr>
        <w:spacing w:line="240" w:lineRule="auto"/>
        <w:rPr>
          <w:rFonts w:ascii="Arial" w:hAnsi="Arial" w:cs="Arial"/>
          <w:color w:val="000000" w:themeColor="text1"/>
          <w:sz w:val="22"/>
          <w:szCs w:val="22"/>
        </w:rPr>
      </w:pPr>
      <w:r w:rsidRPr="00F657F5">
        <w:rPr>
          <w:rStyle w:val="A1"/>
          <w:rFonts w:ascii="Arial" w:hAnsi="Arial" w:cs="Arial"/>
          <w:color w:val="000000" w:themeColor="text1"/>
        </w:rPr>
        <w:t xml:space="preserve">Transitioned </w:t>
      </w:r>
      <w:r w:rsidRPr="00BB3EAC">
        <w:rPr>
          <w:rStyle w:val="A1"/>
          <w:rFonts w:ascii="Arial" w:hAnsi="Arial" w:cs="Arial"/>
          <w:b/>
          <w:bCs/>
          <w:color w:val="000000" w:themeColor="text1"/>
        </w:rPr>
        <w:t>92</w:t>
      </w:r>
      <w:r w:rsidRPr="00F657F5">
        <w:rPr>
          <w:rStyle w:val="A1"/>
          <w:rFonts w:ascii="Arial" w:hAnsi="Arial" w:cs="Arial"/>
          <w:color w:val="000000" w:themeColor="text1"/>
        </w:rPr>
        <w:t xml:space="preserve"> people with disabilities out of nursing facilities into the community. </w:t>
      </w:r>
    </w:p>
    <w:p w14:paraId="4A2444A0" w14:textId="7CE7762E" w:rsidR="00607379" w:rsidRPr="00F657F5" w:rsidRDefault="00607379" w:rsidP="003546B4">
      <w:pPr>
        <w:pStyle w:val="Pa3"/>
        <w:numPr>
          <w:ilvl w:val="0"/>
          <w:numId w:val="1"/>
        </w:numPr>
        <w:spacing w:line="240" w:lineRule="auto"/>
        <w:rPr>
          <w:rFonts w:ascii="Arial" w:hAnsi="Arial" w:cs="Arial"/>
          <w:color w:val="000000" w:themeColor="text1"/>
          <w:sz w:val="22"/>
          <w:szCs w:val="22"/>
        </w:rPr>
      </w:pPr>
      <w:r w:rsidRPr="00F657F5">
        <w:rPr>
          <w:rStyle w:val="A1"/>
          <w:rFonts w:ascii="Arial" w:hAnsi="Arial" w:cs="Arial"/>
          <w:color w:val="000000" w:themeColor="text1"/>
        </w:rPr>
        <w:t xml:space="preserve">Provided </w:t>
      </w:r>
      <w:r w:rsidRPr="00BB3EAC">
        <w:rPr>
          <w:rStyle w:val="A1"/>
          <w:rFonts w:ascii="Arial" w:hAnsi="Arial" w:cs="Arial"/>
          <w:b/>
          <w:bCs/>
          <w:color w:val="000000" w:themeColor="text1"/>
        </w:rPr>
        <w:t>44</w:t>
      </w:r>
      <w:r w:rsidRPr="00F657F5">
        <w:rPr>
          <w:rStyle w:val="A1"/>
          <w:rFonts w:ascii="Arial" w:hAnsi="Arial" w:cs="Arial"/>
          <w:color w:val="000000" w:themeColor="text1"/>
        </w:rPr>
        <w:t xml:space="preserve"> people with disabilities with a free laptop or tablet and designed and delivered a new 8-session digital literacy program, helping to close the disability digital divide. </w:t>
      </w:r>
    </w:p>
    <w:p w14:paraId="6C6983C4" w14:textId="415D3409" w:rsidR="00607379" w:rsidRPr="00437178" w:rsidRDefault="00607379" w:rsidP="003546B4">
      <w:pPr>
        <w:pStyle w:val="Default"/>
        <w:numPr>
          <w:ilvl w:val="0"/>
          <w:numId w:val="1"/>
        </w:numPr>
        <w:rPr>
          <w:rFonts w:ascii="Arial" w:hAnsi="Arial" w:cs="Arial"/>
          <w:color w:val="000000" w:themeColor="text1"/>
          <w:sz w:val="22"/>
          <w:szCs w:val="22"/>
        </w:rPr>
      </w:pPr>
      <w:r w:rsidRPr="00F657F5">
        <w:rPr>
          <w:rStyle w:val="A1"/>
          <w:rFonts w:ascii="Arial" w:hAnsi="Arial" w:cs="Arial"/>
          <w:color w:val="000000" w:themeColor="text1"/>
        </w:rPr>
        <w:t xml:space="preserve">Handled </w:t>
      </w:r>
      <w:r w:rsidRPr="00BB3EAC">
        <w:rPr>
          <w:rStyle w:val="A1"/>
          <w:rFonts w:ascii="Arial" w:hAnsi="Arial" w:cs="Arial"/>
          <w:b/>
          <w:bCs/>
          <w:color w:val="000000" w:themeColor="text1"/>
        </w:rPr>
        <w:t>55</w:t>
      </w:r>
      <w:r w:rsidRPr="00437178">
        <w:rPr>
          <w:rStyle w:val="A1"/>
          <w:rFonts w:ascii="Arial" w:hAnsi="Arial" w:cs="Arial"/>
          <w:color w:val="000000" w:themeColor="text1"/>
        </w:rPr>
        <w:t xml:space="preserve"> Fair Housing cases, defending the rights of people with disabilities to live in the homes of their choice with the </w:t>
      </w:r>
      <w:proofErr w:type="gramStart"/>
      <w:r w:rsidRPr="00437178">
        <w:rPr>
          <w:rStyle w:val="A1"/>
          <w:rFonts w:ascii="Arial" w:hAnsi="Arial" w:cs="Arial"/>
          <w:color w:val="000000" w:themeColor="text1"/>
        </w:rPr>
        <w:t>accommodations</w:t>
      </w:r>
      <w:proofErr w:type="gramEnd"/>
      <w:r w:rsidRPr="00437178">
        <w:rPr>
          <w:rStyle w:val="A1"/>
          <w:rFonts w:ascii="Arial" w:hAnsi="Arial" w:cs="Arial"/>
          <w:color w:val="000000" w:themeColor="text1"/>
        </w:rPr>
        <w:t xml:space="preserve"> they need. </w:t>
      </w:r>
    </w:p>
    <w:p w14:paraId="1C7434AB" w14:textId="77777777" w:rsidR="000853B2" w:rsidRPr="00437178" w:rsidRDefault="000853B2" w:rsidP="003546B4">
      <w:pPr>
        <w:pStyle w:val="Pa2"/>
        <w:spacing w:line="240" w:lineRule="auto"/>
        <w:rPr>
          <w:rStyle w:val="A2"/>
          <w:rFonts w:ascii="Arial" w:hAnsi="Arial" w:cs="Arial"/>
          <w:color w:val="000000" w:themeColor="text1"/>
        </w:rPr>
      </w:pPr>
    </w:p>
    <w:p w14:paraId="26F0E7A5" w14:textId="0F7BD3AC" w:rsidR="00607379" w:rsidRPr="00437178" w:rsidRDefault="00607379" w:rsidP="003546B4">
      <w:pPr>
        <w:pStyle w:val="Pa2"/>
        <w:spacing w:line="240" w:lineRule="auto"/>
        <w:rPr>
          <w:rFonts w:ascii="Arial" w:hAnsi="Arial" w:cs="Arial"/>
          <w:b/>
          <w:bCs/>
          <w:color w:val="000000" w:themeColor="text1"/>
          <w:sz w:val="28"/>
          <w:szCs w:val="28"/>
          <w:u w:val="single"/>
        </w:rPr>
      </w:pPr>
      <w:r w:rsidRPr="00437178">
        <w:rPr>
          <w:rStyle w:val="A2"/>
          <w:rFonts w:ascii="Arial" w:hAnsi="Arial" w:cs="Arial"/>
          <w:b/>
          <w:bCs/>
          <w:color w:val="000000" w:themeColor="text1"/>
          <w:sz w:val="28"/>
          <w:szCs w:val="28"/>
          <w:u w:val="single"/>
        </w:rPr>
        <w:t xml:space="preserve">Looking Ahead to 2024 and Beyond </w:t>
      </w:r>
    </w:p>
    <w:p w14:paraId="1E806DF3" w14:textId="77777777" w:rsidR="00806E45" w:rsidRPr="00437178" w:rsidRDefault="00806E45" w:rsidP="003546B4">
      <w:pPr>
        <w:pStyle w:val="Pa1"/>
        <w:spacing w:line="240" w:lineRule="auto"/>
        <w:rPr>
          <w:rFonts w:ascii="Arial" w:hAnsi="Arial" w:cs="Arial"/>
          <w:b/>
          <w:bCs/>
          <w:color w:val="000000" w:themeColor="text1"/>
          <w:sz w:val="22"/>
          <w:szCs w:val="22"/>
        </w:rPr>
      </w:pPr>
    </w:p>
    <w:p w14:paraId="525F0FCF" w14:textId="1E55F5D6" w:rsidR="00607379" w:rsidRPr="00E80D2E" w:rsidRDefault="00806E45" w:rsidP="003546B4">
      <w:pPr>
        <w:pStyle w:val="Pa1"/>
        <w:spacing w:line="240" w:lineRule="auto"/>
        <w:rPr>
          <w:rStyle w:val="A1"/>
          <w:rFonts w:ascii="Arial" w:hAnsi="Arial" w:cs="Arial"/>
          <w:b/>
          <w:bCs/>
          <w:color w:val="000000" w:themeColor="text1"/>
        </w:rPr>
      </w:pPr>
      <w:r w:rsidRPr="00437178">
        <w:rPr>
          <w:rFonts w:ascii="Arial" w:hAnsi="Arial" w:cs="Arial"/>
          <w:b/>
          <w:bCs/>
          <w:color w:val="000000" w:themeColor="text1"/>
          <w:sz w:val="22"/>
          <w:szCs w:val="22"/>
        </w:rPr>
        <w:t xml:space="preserve">Closing the </w:t>
      </w:r>
      <w:r w:rsidR="00AB0AB5" w:rsidRPr="00437178">
        <w:rPr>
          <w:rFonts w:ascii="Arial" w:hAnsi="Arial" w:cs="Arial"/>
          <w:b/>
          <w:bCs/>
          <w:color w:val="000000" w:themeColor="text1"/>
          <w:sz w:val="22"/>
          <w:szCs w:val="22"/>
        </w:rPr>
        <w:t>Digital Di</w:t>
      </w:r>
      <w:r w:rsidRPr="00437178">
        <w:rPr>
          <w:rFonts w:ascii="Arial" w:hAnsi="Arial" w:cs="Arial"/>
          <w:b/>
          <w:bCs/>
          <w:color w:val="000000" w:themeColor="text1"/>
          <w:sz w:val="22"/>
          <w:szCs w:val="22"/>
        </w:rPr>
        <w:t xml:space="preserve">vide: </w:t>
      </w:r>
      <w:r w:rsidR="00607379" w:rsidRPr="00437178">
        <w:rPr>
          <w:rStyle w:val="A1"/>
          <w:rFonts w:ascii="Arial" w:hAnsi="Arial" w:cs="Arial"/>
          <w:color w:val="000000" w:themeColor="text1"/>
        </w:rPr>
        <w:t>Access Living recently introduced a digital accessibility consulting team composed of experts with disabilities working to ensure the accessibility of websites and digital spaces</w:t>
      </w:r>
      <w:r w:rsidR="00607379" w:rsidRPr="00E80D2E">
        <w:rPr>
          <w:rStyle w:val="A1"/>
          <w:rFonts w:ascii="Arial" w:hAnsi="Arial" w:cs="Arial"/>
          <w:b/>
          <w:bCs/>
          <w:color w:val="000000" w:themeColor="text1"/>
        </w:rPr>
        <w:t xml:space="preserve">. </w:t>
      </w:r>
      <w:hyperlink r:id="rId7" w:history="1">
        <w:r w:rsidR="00A55721">
          <w:rPr>
            <w:rStyle w:val="Hyperlink"/>
            <w:rFonts w:ascii="Arial" w:hAnsi="Arial" w:cs="Arial"/>
            <w:b/>
            <w:bCs/>
            <w:sz w:val="22"/>
          </w:rPr>
          <w:t>Learn more</w:t>
        </w:r>
      </w:hyperlink>
      <w:r w:rsidR="00E80D2E" w:rsidRPr="00E80D2E">
        <w:rPr>
          <w:rFonts w:ascii="Arial" w:hAnsi="Arial" w:cs="Arial"/>
          <w:b/>
          <w:bCs/>
          <w:color w:val="000000"/>
          <w:sz w:val="22"/>
        </w:rPr>
        <w:t>.</w:t>
      </w:r>
    </w:p>
    <w:p w14:paraId="3E790409" w14:textId="77777777" w:rsidR="00806E45" w:rsidRPr="00437178" w:rsidRDefault="00806E45" w:rsidP="003546B4">
      <w:pPr>
        <w:pStyle w:val="Default"/>
        <w:rPr>
          <w:rFonts w:ascii="Arial" w:hAnsi="Arial" w:cs="Arial"/>
        </w:rPr>
      </w:pPr>
    </w:p>
    <w:p w14:paraId="0C044D53" w14:textId="73C069B2" w:rsidR="00607379" w:rsidRPr="00A55721" w:rsidRDefault="00806E45" w:rsidP="003546B4">
      <w:pPr>
        <w:pStyle w:val="Pa1"/>
        <w:spacing w:line="240" w:lineRule="auto"/>
        <w:rPr>
          <w:rStyle w:val="A1"/>
          <w:rFonts w:ascii="Arial" w:hAnsi="Arial" w:cs="Arial"/>
          <w:b/>
          <w:bCs/>
          <w:color w:val="000000" w:themeColor="text1"/>
        </w:rPr>
      </w:pPr>
      <w:r w:rsidRPr="00437178">
        <w:rPr>
          <w:rFonts w:ascii="Arial" w:hAnsi="Arial" w:cs="Arial"/>
          <w:b/>
          <w:bCs/>
          <w:color w:val="000000" w:themeColor="text1"/>
          <w:sz w:val="22"/>
          <w:szCs w:val="22"/>
        </w:rPr>
        <w:t xml:space="preserve">Survivors of </w:t>
      </w:r>
      <w:r w:rsidR="00AB0AB5" w:rsidRPr="00437178">
        <w:rPr>
          <w:rFonts w:ascii="Arial" w:hAnsi="Arial" w:cs="Arial"/>
          <w:b/>
          <w:bCs/>
          <w:color w:val="000000" w:themeColor="text1"/>
          <w:sz w:val="22"/>
          <w:szCs w:val="22"/>
        </w:rPr>
        <w:t>Firearm/Gun Violence Resource Project</w:t>
      </w:r>
      <w:r w:rsidRPr="00437178">
        <w:rPr>
          <w:rFonts w:ascii="Arial" w:hAnsi="Arial" w:cs="Arial"/>
          <w:b/>
          <w:bCs/>
          <w:color w:val="000000" w:themeColor="text1"/>
          <w:sz w:val="22"/>
          <w:szCs w:val="22"/>
        </w:rPr>
        <w:t xml:space="preserve">: </w:t>
      </w:r>
      <w:r w:rsidR="00607379" w:rsidRPr="00437178">
        <w:rPr>
          <w:rStyle w:val="A1"/>
          <w:rFonts w:ascii="Arial" w:hAnsi="Arial" w:cs="Arial"/>
          <w:color w:val="000000" w:themeColor="text1"/>
        </w:rPr>
        <w:t xml:space="preserve">Access Living will be launching one of the first direct service programs to support Chicagoans who have become disabled </w:t>
      </w:r>
      <w:proofErr w:type="gramStart"/>
      <w:r w:rsidR="00607379" w:rsidRPr="00437178">
        <w:rPr>
          <w:rStyle w:val="A1"/>
          <w:rFonts w:ascii="Arial" w:hAnsi="Arial" w:cs="Arial"/>
          <w:color w:val="000000" w:themeColor="text1"/>
        </w:rPr>
        <w:t>as a result of</w:t>
      </w:r>
      <w:proofErr w:type="gramEnd"/>
      <w:r w:rsidR="00607379" w:rsidRPr="00437178">
        <w:rPr>
          <w:rStyle w:val="A1"/>
          <w:rFonts w:ascii="Arial" w:hAnsi="Arial" w:cs="Arial"/>
          <w:color w:val="000000" w:themeColor="text1"/>
        </w:rPr>
        <w:t xml:space="preserve"> firearm/gun violence. </w:t>
      </w:r>
      <w:hyperlink r:id="rId8" w:history="1">
        <w:r w:rsidR="00A55721" w:rsidRPr="00A55721">
          <w:rPr>
            <w:rStyle w:val="Hyperlink"/>
            <w:rFonts w:ascii="Arial" w:hAnsi="Arial" w:cs="Arial"/>
            <w:b/>
            <w:bCs/>
            <w:sz w:val="22"/>
            <w:szCs w:val="22"/>
          </w:rPr>
          <w:t>Learn mo</w:t>
        </w:r>
        <w:r w:rsidR="00A55721" w:rsidRPr="00A55721">
          <w:rPr>
            <w:rStyle w:val="Hyperlink"/>
            <w:rFonts w:ascii="Arial" w:hAnsi="Arial" w:cs="Arial"/>
            <w:b/>
            <w:bCs/>
            <w:sz w:val="22"/>
            <w:szCs w:val="22"/>
          </w:rPr>
          <w:t>r</w:t>
        </w:r>
        <w:r w:rsidR="00A55721" w:rsidRPr="00A55721">
          <w:rPr>
            <w:rStyle w:val="Hyperlink"/>
            <w:rFonts w:ascii="Arial" w:hAnsi="Arial" w:cs="Arial"/>
            <w:b/>
            <w:bCs/>
            <w:sz w:val="22"/>
            <w:szCs w:val="22"/>
          </w:rPr>
          <w:t>e</w:t>
        </w:r>
      </w:hyperlink>
      <w:r w:rsidR="00A55721">
        <w:rPr>
          <w:rStyle w:val="A1"/>
          <w:rFonts w:ascii="Arial" w:hAnsi="Arial" w:cs="Arial"/>
          <w:b/>
          <w:bCs/>
          <w:color w:val="000000" w:themeColor="text1"/>
        </w:rPr>
        <w:t>.</w:t>
      </w:r>
    </w:p>
    <w:p w14:paraId="6A1A41FB" w14:textId="77777777" w:rsidR="00806E45" w:rsidRPr="00437178" w:rsidRDefault="00806E45" w:rsidP="003546B4">
      <w:pPr>
        <w:pStyle w:val="Default"/>
        <w:rPr>
          <w:rFonts w:ascii="Arial" w:hAnsi="Arial" w:cs="Arial"/>
        </w:rPr>
      </w:pPr>
    </w:p>
    <w:p w14:paraId="3DDD3C38" w14:textId="52A2C155" w:rsidR="00607379" w:rsidRPr="00A55721" w:rsidRDefault="00806E45" w:rsidP="003546B4">
      <w:pPr>
        <w:pStyle w:val="Pa1"/>
        <w:spacing w:line="240" w:lineRule="auto"/>
        <w:rPr>
          <w:rFonts w:ascii="Arial" w:hAnsi="Arial" w:cs="Arial"/>
          <w:b/>
          <w:bCs/>
          <w:color w:val="000000" w:themeColor="text1"/>
          <w:sz w:val="22"/>
          <w:szCs w:val="22"/>
        </w:rPr>
      </w:pPr>
      <w:r w:rsidRPr="00437178">
        <w:rPr>
          <w:rFonts w:ascii="Arial" w:hAnsi="Arial" w:cs="Arial"/>
          <w:b/>
          <w:bCs/>
          <w:color w:val="000000" w:themeColor="text1"/>
          <w:sz w:val="22"/>
          <w:szCs w:val="22"/>
        </w:rPr>
        <w:t xml:space="preserve">The Independent Living Technology Program </w:t>
      </w:r>
      <w:r w:rsidR="00607379" w:rsidRPr="00437178">
        <w:rPr>
          <w:rFonts w:ascii="Arial" w:hAnsi="Arial" w:cs="Arial"/>
          <w:b/>
          <w:bCs/>
          <w:color w:val="000000" w:themeColor="text1"/>
          <w:sz w:val="22"/>
          <w:szCs w:val="22"/>
        </w:rPr>
        <w:t>(ILTP)</w:t>
      </w:r>
      <w:r w:rsidRPr="00437178">
        <w:rPr>
          <w:rFonts w:ascii="Arial" w:hAnsi="Arial" w:cs="Arial"/>
          <w:b/>
          <w:bCs/>
          <w:color w:val="000000" w:themeColor="text1"/>
          <w:sz w:val="22"/>
          <w:szCs w:val="22"/>
        </w:rPr>
        <w:t xml:space="preserve">: </w:t>
      </w:r>
      <w:r w:rsidR="00607379" w:rsidRPr="00437178">
        <w:rPr>
          <w:rStyle w:val="A1"/>
          <w:rFonts w:ascii="Arial" w:hAnsi="Arial" w:cs="Arial"/>
          <w:color w:val="000000" w:themeColor="text1"/>
        </w:rPr>
        <w:t xml:space="preserve">This program will help close the digital divide by providing disabled individuals with essential technology and internet skills, enabling them to lead fuller, more independent lives. </w:t>
      </w:r>
      <w:hyperlink r:id="rId9" w:history="1">
        <w:r w:rsidR="00A55721" w:rsidRPr="00DB0CB4">
          <w:rPr>
            <w:rStyle w:val="Hyperlink"/>
            <w:rFonts w:ascii="Arial" w:hAnsi="Arial" w:cs="Arial"/>
            <w:b/>
            <w:bCs/>
            <w:sz w:val="22"/>
            <w:szCs w:val="22"/>
          </w:rPr>
          <w:t>Learn more</w:t>
        </w:r>
      </w:hyperlink>
      <w:r w:rsidR="00A55721">
        <w:rPr>
          <w:rStyle w:val="A1"/>
          <w:rFonts w:ascii="Arial" w:hAnsi="Arial" w:cs="Arial"/>
          <w:b/>
          <w:bCs/>
          <w:color w:val="000000" w:themeColor="text1"/>
        </w:rPr>
        <w:t>.</w:t>
      </w:r>
    </w:p>
    <w:p w14:paraId="03BD725E" w14:textId="77777777" w:rsidR="00633B55" w:rsidRPr="00437178" w:rsidRDefault="00633B55" w:rsidP="003546B4">
      <w:pPr>
        <w:pStyle w:val="Pa1"/>
        <w:spacing w:line="240" w:lineRule="auto"/>
        <w:rPr>
          <w:rStyle w:val="A2"/>
          <w:rFonts w:ascii="Arial" w:hAnsi="Arial" w:cs="Arial"/>
          <w:color w:val="000000" w:themeColor="text1"/>
        </w:rPr>
      </w:pPr>
    </w:p>
    <w:p w14:paraId="472A45C9" w14:textId="03EE665E" w:rsidR="00607379" w:rsidRPr="00437178" w:rsidRDefault="00607379" w:rsidP="003546B4">
      <w:pPr>
        <w:pStyle w:val="Pa1"/>
        <w:spacing w:line="240" w:lineRule="auto"/>
        <w:rPr>
          <w:rFonts w:ascii="Arial" w:hAnsi="Arial" w:cs="Arial"/>
          <w:b/>
          <w:bCs/>
          <w:color w:val="000000" w:themeColor="text1"/>
          <w:sz w:val="28"/>
          <w:szCs w:val="28"/>
          <w:u w:val="single"/>
        </w:rPr>
      </w:pPr>
      <w:r w:rsidRPr="00437178">
        <w:rPr>
          <w:rStyle w:val="A2"/>
          <w:rFonts w:ascii="Arial" w:hAnsi="Arial" w:cs="Arial"/>
          <w:b/>
          <w:bCs/>
          <w:color w:val="000000" w:themeColor="text1"/>
          <w:sz w:val="28"/>
          <w:szCs w:val="28"/>
          <w:u w:val="single"/>
        </w:rPr>
        <w:t xml:space="preserve">Highlight of FY2023 </w:t>
      </w:r>
      <w:r w:rsidR="007E70FE" w:rsidRPr="00437178">
        <w:rPr>
          <w:rStyle w:val="A2"/>
          <w:rFonts w:ascii="Arial" w:hAnsi="Arial" w:cs="Arial"/>
          <w:b/>
          <w:bCs/>
          <w:color w:val="000000" w:themeColor="text1"/>
          <w:sz w:val="28"/>
          <w:szCs w:val="28"/>
          <w:u w:val="single"/>
        </w:rPr>
        <w:t xml:space="preserve">/ </w:t>
      </w:r>
      <w:r w:rsidRPr="00437178">
        <w:rPr>
          <w:rFonts w:ascii="Arial" w:hAnsi="Arial" w:cs="Arial"/>
          <w:b/>
          <w:bCs/>
          <w:color w:val="000000" w:themeColor="text1"/>
          <w:sz w:val="28"/>
          <w:szCs w:val="28"/>
          <w:u w:val="single"/>
        </w:rPr>
        <w:t xml:space="preserve">The Year of </w:t>
      </w:r>
      <w:proofErr w:type="spellStart"/>
      <w:r w:rsidRPr="00437178">
        <w:rPr>
          <w:rFonts w:ascii="Arial" w:hAnsi="Arial" w:cs="Arial"/>
          <w:b/>
          <w:bCs/>
          <w:color w:val="000000" w:themeColor="text1"/>
          <w:sz w:val="28"/>
          <w:szCs w:val="28"/>
          <w:u w:val="single"/>
        </w:rPr>
        <w:t>MacKenzie</w:t>
      </w:r>
      <w:proofErr w:type="spellEnd"/>
      <w:r w:rsidRPr="00437178">
        <w:rPr>
          <w:rFonts w:ascii="Arial" w:hAnsi="Arial" w:cs="Arial"/>
          <w:b/>
          <w:bCs/>
          <w:color w:val="000000" w:themeColor="text1"/>
          <w:sz w:val="28"/>
          <w:szCs w:val="28"/>
          <w:u w:val="single"/>
        </w:rPr>
        <w:t xml:space="preserve"> Scott</w:t>
      </w:r>
    </w:p>
    <w:p w14:paraId="32DC17E4" w14:textId="77777777" w:rsidR="00011B2E" w:rsidRDefault="00011B2E" w:rsidP="003546B4">
      <w:pPr>
        <w:pStyle w:val="Pa1"/>
        <w:spacing w:line="240" w:lineRule="auto"/>
        <w:rPr>
          <w:rStyle w:val="A1"/>
          <w:rFonts w:ascii="Arial" w:hAnsi="Arial" w:cs="Arial"/>
          <w:color w:val="000000" w:themeColor="text1"/>
        </w:rPr>
      </w:pPr>
    </w:p>
    <w:p w14:paraId="3BC413C0" w14:textId="62DF7D70" w:rsidR="00607379" w:rsidRPr="00437178" w:rsidRDefault="00607379" w:rsidP="003546B4">
      <w:pPr>
        <w:pStyle w:val="Pa1"/>
        <w:spacing w:line="240" w:lineRule="auto"/>
        <w:rPr>
          <w:rFonts w:ascii="Arial" w:hAnsi="Arial" w:cs="Arial"/>
          <w:color w:val="000000" w:themeColor="text1"/>
          <w:sz w:val="22"/>
          <w:szCs w:val="22"/>
        </w:rPr>
      </w:pPr>
      <w:r w:rsidRPr="00437178">
        <w:rPr>
          <w:rStyle w:val="A1"/>
          <w:rFonts w:ascii="Arial" w:hAnsi="Arial" w:cs="Arial"/>
          <w:color w:val="000000" w:themeColor="text1"/>
        </w:rPr>
        <w:t xml:space="preserve">Access Living received an $8M gift from billionaire philanthropist </w:t>
      </w:r>
      <w:proofErr w:type="spellStart"/>
      <w:r w:rsidRPr="00437178">
        <w:rPr>
          <w:rStyle w:val="A1"/>
          <w:rFonts w:ascii="Arial" w:hAnsi="Arial" w:cs="Arial"/>
          <w:color w:val="000000" w:themeColor="text1"/>
        </w:rPr>
        <w:t>MacKenzie</w:t>
      </w:r>
      <w:proofErr w:type="spellEnd"/>
      <w:r w:rsidRPr="00437178">
        <w:rPr>
          <w:rStyle w:val="A1"/>
          <w:rFonts w:ascii="Arial" w:hAnsi="Arial" w:cs="Arial"/>
          <w:color w:val="000000" w:themeColor="text1"/>
        </w:rPr>
        <w:t xml:space="preserve"> Scott. These unrestricted funds are advancing our strategic priorities, including economic opportunity, racial and health equity, greater community-based support, and digital inclusion. </w:t>
      </w:r>
    </w:p>
    <w:p w14:paraId="46458DD3" w14:textId="77777777" w:rsidR="00633B55" w:rsidRPr="00437178" w:rsidRDefault="00633B55" w:rsidP="003546B4">
      <w:pPr>
        <w:pStyle w:val="Pa1"/>
        <w:spacing w:line="240" w:lineRule="auto"/>
        <w:rPr>
          <w:rStyle w:val="A2"/>
          <w:rFonts w:ascii="Arial" w:hAnsi="Arial" w:cs="Arial"/>
          <w:color w:val="000000" w:themeColor="text1"/>
        </w:rPr>
      </w:pPr>
    </w:p>
    <w:p w14:paraId="6C367D85" w14:textId="15D923F8" w:rsidR="00607379" w:rsidRPr="00437178" w:rsidRDefault="00607379" w:rsidP="003546B4">
      <w:pPr>
        <w:pStyle w:val="Pa1"/>
        <w:spacing w:line="240" w:lineRule="auto"/>
        <w:rPr>
          <w:rFonts w:ascii="Arial" w:hAnsi="Arial" w:cs="Arial"/>
          <w:b/>
          <w:bCs/>
          <w:color w:val="000000" w:themeColor="text1"/>
          <w:sz w:val="28"/>
          <w:szCs w:val="28"/>
          <w:u w:val="single"/>
        </w:rPr>
      </w:pPr>
      <w:r w:rsidRPr="00437178">
        <w:rPr>
          <w:rStyle w:val="A2"/>
          <w:rFonts w:ascii="Arial" w:hAnsi="Arial" w:cs="Arial"/>
          <w:b/>
          <w:bCs/>
          <w:color w:val="000000" w:themeColor="text1"/>
          <w:sz w:val="28"/>
          <w:szCs w:val="28"/>
          <w:u w:val="single"/>
        </w:rPr>
        <w:t xml:space="preserve">Our Vision </w:t>
      </w:r>
    </w:p>
    <w:p w14:paraId="093784D5" w14:textId="77777777" w:rsidR="00011B2E" w:rsidRDefault="00011B2E" w:rsidP="003546B4">
      <w:pPr>
        <w:pStyle w:val="Pa0"/>
        <w:spacing w:line="240" w:lineRule="auto"/>
        <w:rPr>
          <w:rStyle w:val="A1"/>
          <w:rFonts w:ascii="Arial" w:hAnsi="Arial" w:cs="Arial"/>
          <w:color w:val="000000" w:themeColor="text1"/>
        </w:rPr>
      </w:pPr>
    </w:p>
    <w:p w14:paraId="017A502E" w14:textId="408D5660" w:rsidR="00607379" w:rsidRPr="00437178" w:rsidRDefault="00607379" w:rsidP="003546B4">
      <w:pPr>
        <w:pStyle w:val="Pa0"/>
        <w:spacing w:line="240" w:lineRule="auto"/>
        <w:rPr>
          <w:rStyle w:val="A1"/>
          <w:rFonts w:ascii="Arial" w:hAnsi="Arial" w:cs="Arial"/>
          <w:color w:val="000000" w:themeColor="text1"/>
        </w:rPr>
      </w:pPr>
      <w:r w:rsidRPr="00437178">
        <w:rPr>
          <w:rStyle w:val="A1"/>
          <w:rFonts w:ascii="Arial" w:hAnsi="Arial" w:cs="Arial"/>
          <w:color w:val="000000" w:themeColor="text1"/>
        </w:rPr>
        <w:t xml:space="preserve">We envision a world free from barriers and discrimination </w:t>
      </w:r>
      <w:r w:rsidR="00633B55" w:rsidRPr="00437178">
        <w:rPr>
          <w:rStyle w:val="A1"/>
          <w:rFonts w:ascii="Arial" w:hAnsi="Arial" w:cs="Arial"/>
          <w:color w:val="000000" w:themeColor="text1"/>
        </w:rPr>
        <w:t>-</w:t>
      </w:r>
      <w:r w:rsidRPr="00437178">
        <w:rPr>
          <w:rStyle w:val="A1"/>
          <w:rFonts w:ascii="Arial" w:hAnsi="Arial" w:cs="Arial"/>
          <w:color w:val="000000" w:themeColor="text1"/>
        </w:rPr>
        <w:t xml:space="preserve"> where disability is a respected and natural part of the human experience and people with disabilities are included and valued. </w:t>
      </w:r>
    </w:p>
    <w:p w14:paraId="34A0808E" w14:textId="77777777" w:rsidR="00633B55" w:rsidRPr="00437178" w:rsidRDefault="00633B55" w:rsidP="003546B4">
      <w:pPr>
        <w:pStyle w:val="Default"/>
        <w:rPr>
          <w:rFonts w:ascii="Arial" w:hAnsi="Arial" w:cs="Arial"/>
          <w:color w:val="000000" w:themeColor="text1"/>
        </w:rPr>
      </w:pPr>
    </w:p>
    <w:p w14:paraId="4C62A7BD" w14:textId="77777777" w:rsidR="00607379" w:rsidRPr="00437178" w:rsidRDefault="00607379" w:rsidP="003546B4">
      <w:pPr>
        <w:pStyle w:val="Pa0"/>
        <w:spacing w:line="240" w:lineRule="auto"/>
        <w:rPr>
          <w:rFonts w:ascii="Arial" w:hAnsi="Arial" w:cs="Arial"/>
          <w:color w:val="000000" w:themeColor="text1"/>
          <w:sz w:val="22"/>
          <w:szCs w:val="22"/>
        </w:rPr>
      </w:pPr>
      <w:r w:rsidRPr="00437178">
        <w:rPr>
          <w:rStyle w:val="A1"/>
          <w:rFonts w:ascii="Arial" w:hAnsi="Arial" w:cs="Arial"/>
          <w:color w:val="000000" w:themeColor="text1"/>
        </w:rPr>
        <w:t xml:space="preserve">To invest in closing the leading disability gaps, contact: </w:t>
      </w:r>
    </w:p>
    <w:p w14:paraId="7FC9CBE2" w14:textId="77777777" w:rsidR="00607379" w:rsidRPr="00437178" w:rsidRDefault="00607379" w:rsidP="003546B4">
      <w:pPr>
        <w:pStyle w:val="Pa0"/>
        <w:spacing w:line="240" w:lineRule="auto"/>
        <w:rPr>
          <w:rFonts w:ascii="Arial" w:hAnsi="Arial" w:cs="Arial"/>
          <w:color w:val="000000" w:themeColor="text1"/>
          <w:sz w:val="22"/>
          <w:szCs w:val="22"/>
        </w:rPr>
      </w:pPr>
      <w:r w:rsidRPr="00437178">
        <w:rPr>
          <w:rStyle w:val="A1"/>
          <w:rFonts w:ascii="Arial" w:hAnsi="Arial" w:cs="Arial"/>
          <w:color w:val="000000" w:themeColor="text1"/>
        </w:rPr>
        <w:t xml:space="preserve">Barbara Khalouf, Director of Development </w:t>
      </w:r>
    </w:p>
    <w:p w14:paraId="49D3D810" w14:textId="7B9F9AAE" w:rsidR="00564404" w:rsidRPr="00437178" w:rsidRDefault="00607379" w:rsidP="003546B4">
      <w:pPr>
        <w:rPr>
          <w:rFonts w:cs="Arial"/>
          <w:color w:val="000000" w:themeColor="text1"/>
        </w:rPr>
      </w:pPr>
      <w:r w:rsidRPr="00437178">
        <w:rPr>
          <w:rStyle w:val="A1"/>
          <w:rFonts w:ascii="Arial" w:hAnsi="Arial" w:cs="Arial"/>
          <w:color w:val="000000" w:themeColor="text1"/>
        </w:rPr>
        <w:t>BKhalouf@AccessLiving.org | (312) 640-2198</w:t>
      </w:r>
    </w:p>
    <w:sectPr w:rsidR="00564404" w:rsidRPr="00437178" w:rsidSect="00D8487A">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BFAEE" w14:textId="77777777" w:rsidR="00D8487A" w:rsidRDefault="00D8487A" w:rsidP="00A77202">
      <w:r>
        <w:separator/>
      </w:r>
    </w:p>
  </w:endnote>
  <w:endnote w:type="continuationSeparator" w:id="0">
    <w:p w14:paraId="5735D5D2" w14:textId="77777777" w:rsidR="00D8487A" w:rsidRDefault="00D8487A" w:rsidP="00A7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Regular">
    <w:altName w:val="Calibri"/>
    <w:panose1 w:val="00000000000000000000"/>
    <w:charset w:val="00"/>
    <w:family w:val="swiss"/>
    <w:notTrueType/>
    <w:pitch w:val="default"/>
    <w:sig w:usb0="00000003" w:usb1="00000000" w:usb2="00000000" w:usb3="00000000" w:csb0="00000001" w:csb1="00000000"/>
  </w:font>
  <w:font w:name="Brandon Text Bold">
    <w:altName w:val="Calibri"/>
    <w:panose1 w:val="00000000000000000000"/>
    <w:charset w:val="00"/>
    <w:family w:val="swiss"/>
    <w:notTrueType/>
    <w:pitch w:val="default"/>
    <w:sig w:usb0="00000003" w:usb1="00000000" w:usb2="00000000" w:usb3="00000000" w:csb0="00000001" w:csb1="00000000"/>
  </w:font>
  <w:font w:name="Brandon Text Medium">
    <w:altName w:val="Calibri"/>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1A08F" w14:textId="77777777" w:rsidR="00D8487A" w:rsidRDefault="00D8487A" w:rsidP="00A77202">
      <w:r>
        <w:separator/>
      </w:r>
    </w:p>
  </w:footnote>
  <w:footnote w:type="continuationSeparator" w:id="0">
    <w:p w14:paraId="69E2A423" w14:textId="77777777" w:rsidR="00D8487A" w:rsidRDefault="00D8487A" w:rsidP="00A7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97C60" w14:textId="5C212AC8" w:rsidR="00A77202" w:rsidRPr="00DB6C46" w:rsidRDefault="00DB6C46" w:rsidP="00A77202">
    <w:pPr>
      <w:pStyle w:val="Pa0"/>
      <w:rPr>
        <w:rFonts w:ascii="Arial" w:hAnsi="Arial" w:cs="Arial"/>
        <w:b/>
        <w:bCs/>
        <w:color w:val="000000" w:themeColor="text1"/>
        <w:sz w:val="32"/>
        <w:szCs w:val="32"/>
      </w:rPr>
    </w:pPr>
    <w:r w:rsidRPr="00ED397A">
      <w:rPr>
        <w:noProof/>
      </w:rPr>
      <w:drawing>
        <wp:inline distT="0" distB="0" distL="0" distR="0" wp14:anchorId="564CD29C" wp14:editId="218B16D6">
          <wp:extent cx="749808" cy="914400"/>
          <wp:effectExtent l="0" t="0" r="0" b="0"/>
          <wp:docPr id="25" name="Picture 25" descr="Access Living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ccess Living purp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 cy="914400"/>
                  </a:xfrm>
                  <a:prstGeom prst="rect">
                    <a:avLst/>
                  </a:prstGeom>
                  <a:noFill/>
                  <a:ln>
                    <a:noFill/>
                  </a:ln>
                </pic:spPr>
              </pic:pic>
            </a:graphicData>
          </a:graphic>
        </wp:inline>
      </w:drawing>
    </w:r>
    <w:r>
      <w:rPr>
        <w:rStyle w:val="A0"/>
        <w:rFonts w:ascii="Arial" w:hAnsi="Arial" w:cs="Arial"/>
        <w:b/>
        <w:bCs/>
        <w:color w:val="000000" w:themeColor="text1"/>
        <w:sz w:val="28"/>
        <w:szCs w:val="28"/>
      </w:rPr>
      <w:t xml:space="preserve">   </w:t>
    </w:r>
    <w:r w:rsidR="00A77202" w:rsidRPr="00DB6C46">
      <w:rPr>
        <w:rStyle w:val="A0"/>
        <w:rFonts w:ascii="Arial" w:hAnsi="Arial" w:cs="Arial"/>
        <w:b/>
        <w:bCs/>
        <w:color w:val="000000" w:themeColor="text1"/>
        <w:sz w:val="32"/>
        <w:szCs w:val="32"/>
      </w:rPr>
      <w:t xml:space="preserve">2023 IMPACT </w:t>
    </w:r>
    <w:proofErr w:type="gramStart"/>
    <w:r w:rsidR="00A77202" w:rsidRPr="00DB6C46">
      <w:rPr>
        <w:rStyle w:val="A0"/>
        <w:rFonts w:ascii="Arial" w:hAnsi="Arial" w:cs="Arial"/>
        <w:b/>
        <w:bCs/>
        <w:color w:val="000000" w:themeColor="text1"/>
        <w:sz w:val="32"/>
        <w:szCs w:val="32"/>
      </w:rPr>
      <w:t>at a Glance</w:t>
    </w:r>
    <w:proofErr w:type="gramEnd"/>
    <w:r w:rsidR="00A77202" w:rsidRPr="00DB6C46">
      <w:rPr>
        <w:rStyle w:val="A0"/>
        <w:rFonts w:ascii="Arial" w:hAnsi="Arial" w:cs="Arial"/>
        <w:b/>
        <w:bCs/>
        <w:color w:val="000000" w:themeColor="text1"/>
        <w:sz w:val="32"/>
        <w:szCs w:val="32"/>
      </w:rPr>
      <w:t xml:space="preserve"> </w:t>
    </w:r>
  </w:p>
  <w:p w14:paraId="1B2F4BAD" w14:textId="77777777" w:rsidR="00A77202" w:rsidRDefault="00A7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7F4046"/>
    <w:multiLevelType w:val="hybridMultilevel"/>
    <w:tmpl w:val="EA0A2452"/>
    <w:lvl w:ilvl="0" w:tplc="B99E845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398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79"/>
    <w:rsid w:val="00011B2E"/>
    <w:rsid w:val="000853B2"/>
    <w:rsid w:val="002A42D7"/>
    <w:rsid w:val="003546B4"/>
    <w:rsid w:val="00407826"/>
    <w:rsid w:val="00437178"/>
    <w:rsid w:val="00485518"/>
    <w:rsid w:val="00564404"/>
    <w:rsid w:val="00607379"/>
    <w:rsid w:val="00633B55"/>
    <w:rsid w:val="007E70FE"/>
    <w:rsid w:val="00806E45"/>
    <w:rsid w:val="00A35D42"/>
    <w:rsid w:val="00A55721"/>
    <w:rsid w:val="00A77202"/>
    <w:rsid w:val="00A77FE2"/>
    <w:rsid w:val="00AB0AB5"/>
    <w:rsid w:val="00B13C8A"/>
    <w:rsid w:val="00B16607"/>
    <w:rsid w:val="00B660AE"/>
    <w:rsid w:val="00BB3EAC"/>
    <w:rsid w:val="00D8487A"/>
    <w:rsid w:val="00DB0CB4"/>
    <w:rsid w:val="00DB6C46"/>
    <w:rsid w:val="00E80D2E"/>
    <w:rsid w:val="00F6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D6C0"/>
  <w15:chartTrackingRefBased/>
  <w15:docId w15:val="{9331D069-800C-40CF-9683-033D2828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37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0737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07379"/>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07379"/>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7379"/>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60737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0737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0737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0737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7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073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7379"/>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07379"/>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607379"/>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60737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0737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0737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0737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073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3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737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737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0737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07379"/>
    <w:rPr>
      <w:i/>
      <w:iCs/>
      <w:color w:val="404040" w:themeColor="text1" w:themeTint="BF"/>
    </w:rPr>
  </w:style>
  <w:style w:type="paragraph" w:styleId="ListParagraph">
    <w:name w:val="List Paragraph"/>
    <w:basedOn w:val="Normal"/>
    <w:uiPriority w:val="34"/>
    <w:qFormat/>
    <w:rsid w:val="00607379"/>
    <w:pPr>
      <w:ind w:left="720"/>
      <w:contextualSpacing/>
    </w:pPr>
  </w:style>
  <w:style w:type="character" w:styleId="IntenseEmphasis">
    <w:name w:val="Intense Emphasis"/>
    <w:basedOn w:val="DefaultParagraphFont"/>
    <w:uiPriority w:val="21"/>
    <w:qFormat/>
    <w:rsid w:val="00607379"/>
    <w:rPr>
      <w:i/>
      <w:iCs/>
      <w:color w:val="2F5496" w:themeColor="accent1" w:themeShade="BF"/>
    </w:rPr>
  </w:style>
  <w:style w:type="paragraph" w:styleId="IntenseQuote">
    <w:name w:val="Intense Quote"/>
    <w:basedOn w:val="Normal"/>
    <w:next w:val="Normal"/>
    <w:link w:val="IntenseQuoteChar"/>
    <w:uiPriority w:val="30"/>
    <w:qFormat/>
    <w:rsid w:val="0060737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07379"/>
    <w:rPr>
      <w:i/>
      <w:iCs/>
      <w:color w:val="2F5496" w:themeColor="accent1" w:themeShade="BF"/>
    </w:rPr>
  </w:style>
  <w:style w:type="character" w:styleId="IntenseReference">
    <w:name w:val="Intense Reference"/>
    <w:basedOn w:val="DefaultParagraphFont"/>
    <w:uiPriority w:val="32"/>
    <w:qFormat/>
    <w:rsid w:val="00607379"/>
    <w:rPr>
      <w:b/>
      <w:bCs/>
      <w:smallCaps/>
      <w:color w:val="2F5496" w:themeColor="accent1" w:themeShade="BF"/>
      <w:spacing w:val="5"/>
    </w:rPr>
  </w:style>
  <w:style w:type="paragraph" w:customStyle="1" w:styleId="Default">
    <w:name w:val="Default"/>
    <w:rsid w:val="00607379"/>
    <w:pPr>
      <w:autoSpaceDE w:val="0"/>
      <w:autoSpaceDN w:val="0"/>
      <w:adjustRightInd w:val="0"/>
    </w:pPr>
    <w:rPr>
      <w:rFonts w:ascii="Brandon Text Regular" w:hAnsi="Brandon Text Regular" w:cs="Brandon Text Regular"/>
      <w:color w:val="000000"/>
      <w:sz w:val="24"/>
      <w:szCs w:val="24"/>
    </w:rPr>
  </w:style>
  <w:style w:type="paragraph" w:customStyle="1" w:styleId="Pa0">
    <w:name w:val="Pa0"/>
    <w:basedOn w:val="Default"/>
    <w:next w:val="Default"/>
    <w:uiPriority w:val="99"/>
    <w:rsid w:val="00607379"/>
    <w:pPr>
      <w:spacing w:line="241" w:lineRule="atLeast"/>
    </w:pPr>
    <w:rPr>
      <w:rFonts w:cstheme="minorBidi"/>
      <w:color w:val="auto"/>
    </w:rPr>
  </w:style>
  <w:style w:type="character" w:customStyle="1" w:styleId="A0">
    <w:name w:val="A0"/>
    <w:uiPriority w:val="99"/>
    <w:rsid w:val="00607379"/>
    <w:rPr>
      <w:rFonts w:cs="Brandon Text Regular"/>
      <w:color w:val="58328A"/>
      <w:sz w:val="56"/>
      <w:szCs w:val="56"/>
    </w:rPr>
  </w:style>
  <w:style w:type="paragraph" w:customStyle="1" w:styleId="Pa1">
    <w:name w:val="Pa1"/>
    <w:basedOn w:val="Default"/>
    <w:next w:val="Default"/>
    <w:uiPriority w:val="99"/>
    <w:rsid w:val="00607379"/>
    <w:pPr>
      <w:spacing w:line="241" w:lineRule="atLeast"/>
    </w:pPr>
    <w:rPr>
      <w:rFonts w:cstheme="minorBidi"/>
      <w:color w:val="auto"/>
    </w:rPr>
  </w:style>
  <w:style w:type="character" w:customStyle="1" w:styleId="A1">
    <w:name w:val="A1"/>
    <w:uiPriority w:val="99"/>
    <w:rsid w:val="00607379"/>
    <w:rPr>
      <w:rFonts w:ascii="Brandon Text Bold" w:hAnsi="Brandon Text Bold" w:cs="Brandon Text Bold"/>
      <w:color w:val="000000"/>
      <w:sz w:val="22"/>
      <w:szCs w:val="22"/>
    </w:rPr>
  </w:style>
  <w:style w:type="character" w:customStyle="1" w:styleId="A2">
    <w:name w:val="A2"/>
    <w:uiPriority w:val="99"/>
    <w:rsid w:val="00607379"/>
    <w:rPr>
      <w:rFonts w:cs="Brandon Text Regular"/>
      <w:color w:val="000000"/>
      <w:sz w:val="36"/>
      <w:szCs w:val="36"/>
    </w:rPr>
  </w:style>
  <w:style w:type="paragraph" w:customStyle="1" w:styleId="Pa5">
    <w:name w:val="Pa5"/>
    <w:basedOn w:val="Default"/>
    <w:next w:val="Default"/>
    <w:uiPriority w:val="99"/>
    <w:rsid w:val="00607379"/>
    <w:pPr>
      <w:spacing w:line="241" w:lineRule="atLeast"/>
    </w:pPr>
    <w:rPr>
      <w:rFonts w:cstheme="minorBidi"/>
      <w:color w:val="auto"/>
    </w:rPr>
  </w:style>
  <w:style w:type="character" w:customStyle="1" w:styleId="A4">
    <w:name w:val="A4"/>
    <w:uiPriority w:val="99"/>
    <w:rsid w:val="00607379"/>
    <w:rPr>
      <w:rFonts w:ascii="Brandon Text Medium" w:hAnsi="Brandon Text Medium" w:cs="Brandon Text Medium"/>
      <w:color w:val="000000"/>
      <w:sz w:val="20"/>
      <w:szCs w:val="20"/>
    </w:rPr>
  </w:style>
  <w:style w:type="character" w:customStyle="1" w:styleId="A5">
    <w:name w:val="A5"/>
    <w:uiPriority w:val="99"/>
    <w:rsid w:val="00607379"/>
    <w:rPr>
      <w:rFonts w:ascii="ZapfDingbats" w:hAnsi="ZapfDingbats" w:cs="ZapfDingbats"/>
      <w:color w:val="CC4386"/>
      <w:sz w:val="16"/>
      <w:szCs w:val="16"/>
    </w:rPr>
  </w:style>
  <w:style w:type="paragraph" w:customStyle="1" w:styleId="Pa6">
    <w:name w:val="Pa6"/>
    <w:basedOn w:val="Default"/>
    <w:next w:val="Default"/>
    <w:uiPriority w:val="99"/>
    <w:rsid w:val="00607379"/>
    <w:pPr>
      <w:spacing w:line="241" w:lineRule="atLeast"/>
    </w:pPr>
    <w:rPr>
      <w:rFonts w:cstheme="minorBidi"/>
      <w:color w:val="auto"/>
    </w:rPr>
  </w:style>
  <w:style w:type="paragraph" w:customStyle="1" w:styleId="Pa3">
    <w:name w:val="Pa3"/>
    <w:basedOn w:val="Default"/>
    <w:next w:val="Default"/>
    <w:uiPriority w:val="99"/>
    <w:rsid w:val="00607379"/>
    <w:pPr>
      <w:spacing w:line="241" w:lineRule="atLeast"/>
    </w:pPr>
    <w:rPr>
      <w:rFonts w:cstheme="minorBidi"/>
      <w:color w:val="auto"/>
    </w:rPr>
  </w:style>
  <w:style w:type="paragraph" w:customStyle="1" w:styleId="Pa2">
    <w:name w:val="Pa2"/>
    <w:basedOn w:val="Default"/>
    <w:next w:val="Default"/>
    <w:uiPriority w:val="99"/>
    <w:rsid w:val="00607379"/>
    <w:pPr>
      <w:spacing w:line="241" w:lineRule="atLeast"/>
    </w:pPr>
    <w:rPr>
      <w:rFonts w:cstheme="minorBidi"/>
      <w:color w:val="auto"/>
    </w:rPr>
  </w:style>
  <w:style w:type="paragraph" w:customStyle="1" w:styleId="Pa7">
    <w:name w:val="Pa7"/>
    <w:basedOn w:val="Default"/>
    <w:next w:val="Default"/>
    <w:uiPriority w:val="99"/>
    <w:rsid w:val="00607379"/>
    <w:pPr>
      <w:spacing w:line="241" w:lineRule="atLeast"/>
    </w:pPr>
    <w:rPr>
      <w:rFonts w:cstheme="minorBidi"/>
      <w:color w:val="auto"/>
    </w:rPr>
  </w:style>
  <w:style w:type="character" w:styleId="Hyperlink">
    <w:name w:val="Hyperlink"/>
    <w:basedOn w:val="DefaultParagraphFont"/>
    <w:uiPriority w:val="99"/>
    <w:unhideWhenUsed/>
    <w:rsid w:val="00A55721"/>
    <w:rPr>
      <w:color w:val="0563C1" w:themeColor="hyperlink"/>
      <w:u w:val="single"/>
    </w:rPr>
  </w:style>
  <w:style w:type="character" w:styleId="UnresolvedMention">
    <w:name w:val="Unresolved Mention"/>
    <w:basedOn w:val="DefaultParagraphFont"/>
    <w:uiPriority w:val="99"/>
    <w:semiHidden/>
    <w:unhideWhenUsed/>
    <w:rsid w:val="00A55721"/>
    <w:rPr>
      <w:color w:val="605E5C"/>
      <w:shd w:val="clear" w:color="auto" w:fill="E1DFDD"/>
    </w:rPr>
  </w:style>
  <w:style w:type="paragraph" w:styleId="Header">
    <w:name w:val="header"/>
    <w:basedOn w:val="Normal"/>
    <w:link w:val="HeaderChar"/>
    <w:uiPriority w:val="99"/>
    <w:unhideWhenUsed/>
    <w:rsid w:val="00A77202"/>
    <w:pPr>
      <w:tabs>
        <w:tab w:val="center" w:pos="4680"/>
        <w:tab w:val="right" w:pos="9360"/>
      </w:tabs>
    </w:pPr>
  </w:style>
  <w:style w:type="character" w:customStyle="1" w:styleId="HeaderChar">
    <w:name w:val="Header Char"/>
    <w:basedOn w:val="DefaultParagraphFont"/>
    <w:link w:val="Header"/>
    <w:uiPriority w:val="99"/>
    <w:rsid w:val="00A77202"/>
  </w:style>
  <w:style w:type="paragraph" w:styleId="Footer">
    <w:name w:val="footer"/>
    <w:basedOn w:val="Normal"/>
    <w:link w:val="FooterChar"/>
    <w:uiPriority w:val="99"/>
    <w:unhideWhenUsed/>
    <w:rsid w:val="00A77202"/>
    <w:pPr>
      <w:tabs>
        <w:tab w:val="center" w:pos="4680"/>
        <w:tab w:val="right" w:pos="9360"/>
      </w:tabs>
    </w:pPr>
  </w:style>
  <w:style w:type="character" w:customStyle="1" w:styleId="FooterChar">
    <w:name w:val="Footer Char"/>
    <w:basedOn w:val="DefaultParagraphFont"/>
    <w:link w:val="Footer"/>
    <w:uiPriority w:val="99"/>
    <w:rsid w:val="00A77202"/>
  </w:style>
  <w:style w:type="character" w:styleId="FollowedHyperlink">
    <w:name w:val="FollowedHyperlink"/>
    <w:basedOn w:val="DefaultParagraphFont"/>
    <w:uiPriority w:val="99"/>
    <w:semiHidden/>
    <w:unhideWhenUsed/>
    <w:rsid w:val="00354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living.org/get-involved/survivors-of-firearm-gun-violence-resource-project/" TargetMode="External"/><Relationship Id="rId3" Type="http://schemas.openxmlformats.org/officeDocument/2006/relationships/settings" Target="settings.xml"/><Relationship Id="rId7" Type="http://schemas.openxmlformats.org/officeDocument/2006/relationships/hyperlink" Target="https://www.accessliving.org/our-services/consulting-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cessliving.org/our-services/home-and-community-based-services/the-independent-living-technology-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Khalouf</dc:creator>
  <cp:keywords/>
  <dc:description/>
  <cp:lastModifiedBy>Barbara Khalouf</cp:lastModifiedBy>
  <cp:revision>20</cp:revision>
  <dcterms:created xsi:type="dcterms:W3CDTF">2024-03-19T22:15:00Z</dcterms:created>
  <dcterms:modified xsi:type="dcterms:W3CDTF">2024-03-19T22:43:00Z</dcterms:modified>
</cp:coreProperties>
</file>